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9C" w:rsidRDefault="005B689C">
      <w:pPr>
        <w:pStyle w:val="Heading1"/>
      </w:pPr>
      <w:r>
        <w:t>Moroni 1</w:t>
      </w:r>
    </w:p>
    <w:p w:rsidR="005B689C" w:rsidRDefault="005B689C">
      <w:pPr>
        <w:pStyle w:val="VerseText"/>
      </w:pPr>
      <w:r>
        <w:rPr>
          <w:rStyle w:val="VerseNumber"/>
        </w:rPr>
        <w:t>1</w:t>
      </w:r>
      <w:r>
        <w:rPr>
          <w:rStyle w:val="VerseNumber"/>
        </w:rPr>
        <w:tab/>
      </w:r>
      <w:r>
        <w:t>Now I, Moroni, after having made an end of abridging the account of the people of Jared, I had supposed not to have written more, but I have not as yet perished; and I make not myself known to the Lamanites lest they should destroy me.</w:t>
      </w:r>
    </w:p>
    <w:p w:rsidR="005B689C" w:rsidRDefault="005B689C">
      <w:pPr>
        <w:pStyle w:val="VerseText"/>
      </w:pPr>
      <w:r>
        <w:rPr>
          <w:rStyle w:val="VerseNumber"/>
        </w:rPr>
        <w:t>2</w:t>
      </w:r>
      <w:r>
        <w:rPr>
          <w:rStyle w:val="VerseNumber"/>
        </w:rPr>
        <w:tab/>
      </w:r>
      <w:r>
        <w:t>For behold, their wars are exceedingly fierce among themselves; and because of their hatred they put to death every Nephite that will not deny the Christ.</w:t>
      </w:r>
    </w:p>
    <w:p w:rsidR="005B689C" w:rsidRDefault="005B689C">
      <w:pPr>
        <w:pStyle w:val="VerseText"/>
      </w:pPr>
      <w:r>
        <w:rPr>
          <w:rStyle w:val="VerseNumber"/>
        </w:rPr>
        <w:t>3</w:t>
      </w:r>
      <w:r>
        <w:rPr>
          <w:rStyle w:val="VerseNumber"/>
        </w:rPr>
        <w:tab/>
      </w:r>
      <w:r>
        <w:t>And I, Moroni, will not deny the Christ; wherefore, I wander whithersoever I can for the safety of mine own life.</w:t>
      </w:r>
    </w:p>
    <w:p w:rsidR="005B689C" w:rsidRDefault="005B689C">
      <w:pPr>
        <w:pStyle w:val="VerseText"/>
      </w:pPr>
      <w:r>
        <w:rPr>
          <w:rStyle w:val="VerseNumber"/>
        </w:rPr>
        <w:t>4</w:t>
      </w:r>
      <w:r>
        <w:rPr>
          <w:rStyle w:val="VerseNumber"/>
        </w:rPr>
        <w:tab/>
      </w:r>
      <w:r>
        <w:t>Wherefore, I write a few more things, contrary to that which I had supposed; for I had supposed not to have written any more; but I write a few more things, that perhaps they may be of worth unto my brethren, the Lamanites, in some future day, according to the will of the Lord.</w:t>
      </w:r>
    </w:p>
    <w:p w:rsidR="005B689C" w:rsidRDefault="005B689C" w:rsidP="00B92E9B">
      <w:pPr>
        <w:sectPr w:rsidR="005B689C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D466D1" w:rsidRDefault="00D466D1"/>
    <w:sectPr w:rsidR="00D4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9C"/>
    <w:rsid w:val="005B689C"/>
    <w:rsid w:val="00D4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89C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89C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customStyle="1" w:styleId="VerseNumber">
    <w:name w:val="Verse Number"/>
    <w:basedOn w:val="DefaultParagraphFont"/>
    <w:uiPriority w:val="1"/>
    <w:qFormat/>
    <w:rsid w:val="005B689C"/>
    <w:rPr>
      <w:color w:val="BFBFBF" w:themeColor="background1" w:themeShade="BF"/>
    </w:rPr>
  </w:style>
  <w:style w:type="paragraph" w:customStyle="1" w:styleId="VerseText">
    <w:name w:val="Verse Text"/>
    <w:basedOn w:val="Normal"/>
    <w:qFormat/>
    <w:rsid w:val="005B689C"/>
    <w:pPr>
      <w:tabs>
        <w:tab w:val="left" w:pos="450"/>
      </w:tabs>
      <w:spacing w:line="340" w:lineRule="exact"/>
      <w:ind w:left="446" w:hanging="446"/>
    </w:pPr>
    <w:rPr>
      <w:rFonts w:ascii="Constantia" w:eastAsiaTheme="minorHAnsi" w:hAnsi="Constanti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